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A9" w:rsidRDefault="00A628A9" w:rsidP="00A628A9">
      <w:pPr>
        <w:widowControl w:val="0"/>
        <w:suppressAutoHyphens/>
        <w:jc w:val="center"/>
        <w:rPr>
          <w:rFonts w:eastAsia="MS Mincho"/>
          <w:b/>
          <w:i/>
          <w:kern w:val="2"/>
          <w:sz w:val="28"/>
          <w:szCs w:val="28"/>
          <w:lang w:eastAsia="hi-IN" w:bidi="hi-IN"/>
        </w:rPr>
      </w:pPr>
      <w:r>
        <w:rPr>
          <w:rFonts w:eastAsia="MS Mincho"/>
          <w:b/>
          <w:i/>
          <w:kern w:val="2"/>
          <w:sz w:val="28"/>
          <w:szCs w:val="28"/>
          <w:lang w:eastAsia="hi-IN" w:bidi="hi-IN"/>
        </w:rPr>
        <w:t>Отчет о проведении акции в образовательном учреждении</w:t>
      </w:r>
    </w:p>
    <w:p w:rsidR="00A628A9" w:rsidRDefault="00A628A9" w:rsidP="00A628A9">
      <w:pPr>
        <w:widowControl w:val="0"/>
        <w:suppressAutoHyphens/>
        <w:rPr>
          <w:rFonts w:eastAsia="MS Mincho"/>
          <w:kern w:val="2"/>
          <w:sz w:val="26"/>
          <w:szCs w:val="26"/>
          <w:lang w:eastAsia="hi-IN" w:bidi="hi-IN"/>
        </w:rPr>
      </w:pPr>
      <w:r>
        <w:rPr>
          <w:rFonts w:eastAsia="MS Mincho"/>
          <w:kern w:val="2"/>
          <w:sz w:val="26"/>
          <w:szCs w:val="26"/>
          <w:lang w:eastAsia="hi-IN" w:bidi="hi-IN"/>
        </w:rPr>
        <w:t>Информация о результатах проведения акции «</w:t>
      </w:r>
      <w:r>
        <w:rPr>
          <w:sz w:val="28"/>
          <w:szCs w:val="28"/>
        </w:rPr>
        <w:t>Дорожный патруль безопасности</w:t>
      </w:r>
      <w:r>
        <w:rPr>
          <w:rFonts w:eastAsia="MS Mincho"/>
          <w:kern w:val="2"/>
          <w:sz w:val="26"/>
          <w:szCs w:val="26"/>
          <w:lang w:eastAsia="hi-IN" w:bidi="hi-IN"/>
        </w:rPr>
        <w:t>»</w:t>
      </w:r>
    </w:p>
    <w:p w:rsidR="00A628A9" w:rsidRDefault="00A628A9" w:rsidP="00A628A9">
      <w:pPr>
        <w:widowControl w:val="0"/>
        <w:suppressAutoHyphens/>
        <w:jc w:val="center"/>
        <w:rPr>
          <w:rFonts w:eastAsia="MS Mincho"/>
          <w:kern w:val="2"/>
          <w:sz w:val="26"/>
          <w:szCs w:val="26"/>
          <w:lang w:eastAsia="hi-IN" w:bidi="hi-IN"/>
        </w:rPr>
      </w:pPr>
      <w:r>
        <w:rPr>
          <w:rFonts w:eastAsia="MS Mincho"/>
          <w:kern w:val="2"/>
          <w:sz w:val="26"/>
          <w:szCs w:val="26"/>
          <w:lang w:eastAsia="hi-IN" w:bidi="hi-IN"/>
        </w:rPr>
        <w:t xml:space="preserve"> </w:t>
      </w:r>
    </w:p>
    <w:p w:rsidR="00A628A9" w:rsidRDefault="00A628A9" w:rsidP="00A628A9">
      <w:pPr>
        <w:widowControl w:val="0"/>
        <w:suppressAutoHyphens/>
        <w:jc w:val="center"/>
        <w:rPr>
          <w:rFonts w:eastAsia="MS Mincho"/>
          <w:kern w:val="2"/>
          <w:sz w:val="26"/>
          <w:szCs w:val="26"/>
          <w:u w:val="single"/>
          <w:lang w:eastAsia="hi-IN" w:bidi="hi-IN"/>
        </w:rPr>
      </w:pPr>
      <w:r>
        <w:rPr>
          <w:rFonts w:eastAsia="MS Mincho"/>
          <w:kern w:val="2"/>
          <w:sz w:val="26"/>
          <w:szCs w:val="26"/>
          <w:lang w:eastAsia="hi-IN" w:bidi="hi-IN"/>
        </w:rPr>
        <w:t xml:space="preserve">в </w:t>
      </w:r>
      <w:r>
        <w:rPr>
          <w:rFonts w:eastAsia="MS Mincho"/>
          <w:kern w:val="2"/>
          <w:sz w:val="26"/>
          <w:szCs w:val="26"/>
          <w:u w:val="single"/>
          <w:lang w:eastAsia="hi-IN" w:bidi="hi-IN"/>
        </w:rPr>
        <w:t>МКОУ Ильинская ООШ</w:t>
      </w:r>
    </w:p>
    <w:p w:rsidR="00A628A9" w:rsidRDefault="00A628A9" w:rsidP="00A628A9">
      <w:pPr>
        <w:widowControl w:val="0"/>
        <w:suppressAutoHyphens/>
        <w:jc w:val="center"/>
        <w:rPr>
          <w:rFonts w:eastAsia="MS Mincho"/>
          <w:kern w:val="2"/>
          <w:sz w:val="26"/>
          <w:szCs w:val="26"/>
          <w:lang w:eastAsia="hi-IN" w:bidi="hi-IN"/>
        </w:rPr>
      </w:pPr>
      <w:r>
        <w:rPr>
          <w:rFonts w:eastAsia="MS Mincho"/>
          <w:kern w:val="2"/>
          <w:sz w:val="26"/>
          <w:szCs w:val="26"/>
          <w:lang w:eastAsia="hi-IN" w:bidi="hi-IN"/>
        </w:rPr>
        <w:t>наименование образовательной организации</w:t>
      </w: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984"/>
      </w:tblGrid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Количество обучающихся   в </w:t>
            </w:r>
            <w:proofErr w:type="gramStart"/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ОО,  всего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26 чел.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Количество обучающихся (воспитанников), прошедших через «</w:t>
            </w:r>
            <w:r>
              <w:rPr>
                <w:sz w:val="22"/>
                <w:szCs w:val="22"/>
              </w:rPr>
              <w:t>Дорожный патруль безопасности</w:t>
            </w: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» / процент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</w:p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26 чел.; 100%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Количество обучающихся (воспитанников), на одежде которых отсутствуют СВЭ / процент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</w:p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0 чел.;  100%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</w:p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4 чел.; 15 %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Ссылки на информационные материалы о результатах проведенных мероприятий (ссылки на сайты ОО, отдела образования)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hyperlink r:id="rId4" w:history="1">
              <w:r>
                <w:rPr>
                  <w:rStyle w:val="a3"/>
                  <w:rFonts w:eastAsia="WenQuanYi Micro Hei"/>
                  <w:kern w:val="2"/>
                  <w:sz w:val="22"/>
                  <w:szCs w:val="22"/>
                  <w:lang w:eastAsia="hi-IN" w:bidi="hi-IN"/>
                </w:rPr>
                <w:t>http://ilinka.uxp.ru/page8.html</w:t>
              </w:r>
            </w:hyperlink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*информация по САМЫМ </w:t>
            </w:r>
            <w:proofErr w:type="gramStart"/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АКТИВНЫМ  </w:t>
            </w:r>
            <w:r>
              <w:rPr>
                <w:rFonts w:eastAsia="WenQuanYi Micro Hei"/>
                <w:kern w:val="2"/>
                <w:sz w:val="20"/>
                <w:szCs w:val="20"/>
                <w:lang w:eastAsia="hi-IN" w:bidi="hi-IN"/>
              </w:rPr>
              <w:t>от</w:t>
            </w:r>
            <w:proofErr w:type="gramEnd"/>
            <w:r>
              <w:rPr>
                <w:rFonts w:eastAsia="WenQuanYi Micro Hei"/>
                <w:kern w:val="2"/>
                <w:sz w:val="20"/>
                <w:szCs w:val="20"/>
                <w:lang w:eastAsia="hi-IN" w:bidi="hi-IN"/>
              </w:rPr>
              <w:t xml:space="preserve"> района родителям/волонтерам  (ФИО родителей/волонтеров, с указанием ОУ,  или ОУ </w:t>
            </w:r>
            <w:r>
              <w:rPr>
                <w:rFonts w:eastAsia="WenQuanYi Micro Hei"/>
                <w:kern w:val="2"/>
                <w:sz w:val="20"/>
                <w:szCs w:val="20"/>
                <w:u w:val="single"/>
                <w:lang w:eastAsia="hi-IN" w:bidi="hi-IN"/>
              </w:rPr>
              <w:t>активно</w:t>
            </w:r>
            <w:r>
              <w:rPr>
                <w:rFonts w:eastAsia="WenQuanYi Micro Hei"/>
                <w:kern w:val="2"/>
                <w:sz w:val="20"/>
                <w:szCs w:val="20"/>
                <w:lang w:eastAsia="hi-IN" w:bidi="hi-IN"/>
              </w:rPr>
              <w:t xml:space="preserve"> принимавших участие  в акции, оказавших </w:t>
            </w:r>
            <w:r>
              <w:rPr>
                <w:rFonts w:eastAsia="WenQuanYi Micro Hei"/>
                <w:kern w:val="2"/>
                <w:sz w:val="20"/>
                <w:szCs w:val="20"/>
                <w:u w:val="single"/>
                <w:lang w:eastAsia="hi-IN" w:bidi="hi-IN"/>
              </w:rPr>
              <w:t>весомое</w:t>
            </w:r>
            <w:r>
              <w:rPr>
                <w:rFonts w:eastAsia="WenQuanYi Micro Hei"/>
                <w:kern w:val="2"/>
                <w:sz w:val="20"/>
                <w:szCs w:val="20"/>
                <w:lang w:eastAsia="hi-IN" w:bidi="hi-IN"/>
              </w:rPr>
              <w:t xml:space="preserve">  содействие в организации и проведении  акции «</w:t>
            </w:r>
            <w:r>
              <w:rPr>
                <w:sz w:val="20"/>
                <w:szCs w:val="20"/>
              </w:rPr>
              <w:t>Дорожный патруль безопасности</w:t>
            </w:r>
            <w:r>
              <w:rPr>
                <w:rFonts w:eastAsia="WenQuanYi Micro Hei"/>
                <w:kern w:val="2"/>
                <w:sz w:val="20"/>
                <w:szCs w:val="20"/>
                <w:lang w:eastAsia="hi-IN" w:bidi="hi-IN"/>
              </w:rPr>
              <w:t>»</w:t>
            </w: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Заболотная Татьяна Васильевна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Кол-во проведенных мероприятий по БДД в рамках акции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8 шт., </w:t>
            </w:r>
          </w:p>
        </w:tc>
      </w:tr>
      <w:tr w:rsidR="00A628A9" w:rsidTr="00A62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lang w:eastAsia="hi-IN" w:bidi="hi-IN"/>
              </w:rPr>
            </w:pPr>
            <w:r>
              <w:rPr>
                <w:rFonts w:eastAsia="WenQuanYi Micro Hei"/>
                <w:kern w:val="2"/>
                <w:lang w:eastAsia="hi-IN" w:bidi="hi-I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lang w:eastAsia="hi-IN" w:bidi="hi-IN"/>
              </w:rPr>
              <w:t>Охват участников (дети/родители, отметить отдельно)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26 чел. дети-участники; 100% (</w:t>
            </w:r>
            <w:r>
              <w:rPr>
                <w:rFonts w:eastAsia="WenQuanYi Micro Hei"/>
                <w:b/>
                <w:kern w:val="2"/>
                <w:sz w:val="22"/>
                <w:szCs w:val="22"/>
                <w:lang w:eastAsia="hi-IN" w:bidi="hi-IN"/>
              </w:rPr>
              <w:t>не может быть более 100%)</w:t>
            </w:r>
          </w:p>
          <w:p w:rsidR="00A628A9" w:rsidRDefault="00A628A9">
            <w:pPr>
              <w:widowControl w:val="0"/>
              <w:suppressLineNumbers/>
              <w:suppressAutoHyphens/>
              <w:snapToGrid w:val="0"/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 xml:space="preserve">14 чел. </w:t>
            </w:r>
            <w:r>
              <w:rPr>
                <w:rFonts w:eastAsia="WenQuanYi Micro Hei"/>
                <w:b/>
                <w:kern w:val="2"/>
                <w:sz w:val="22"/>
                <w:szCs w:val="22"/>
                <w:lang w:eastAsia="hi-IN" w:bidi="hi-IN"/>
              </w:rPr>
              <w:t>родители</w:t>
            </w:r>
            <w:r>
              <w:rPr>
                <w:rFonts w:eastAsia="WenQuanYi Micro Hei"/>
                <w:kern w:val="2"/>
                <w:sz w:val="22"/>
                <w:szCs w:val="22"/>
                <w:lang w:eastAsia="hi-IN" w:bidi="hi-IN"/>
              </w:rPr>
              <w:t>-участники 100%</w:t>
            </w:r>
          </w:p>
        </w:tc>
      </w:tr>
    </w:tbl>
    <w:p w:rsidR="00A628A9" w:rsidRDefault="00A628A9" w:rsidP="00A628A9">
      <w:pPr>
        <w:widowControl w:val="0"/>
        <w:suppressAutoHyphens/>
        <w:jc w:val="center"/>
        <w:rPr>
          <w:rFonts w:eastAsia="WenQuanYi Micro Hei"/>
          <w:kern w:val="2"/>
          <w:sz w:val="26"/>
          <w:szCs w:val="26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  <w:r>
        <w:rPr>
          <w:rFonts w:eastAsia="WenQuanYi Micro Hei"/>
          <w:kern w:val="2"/>
          <w:sz w:val="28"/>
          <w:szCs w:val="28"/>
          <w:lang w:eastAsia="hi-IN" w:bidi="hi-IN"/>
        </w:rPr>
        <w:tab/>
      </w: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A628A9" w:rsidRDefault="00A628A9" w:rsidP="00A628A9">
      <w:pPr>
        <w:widowControl w:val="0"/>
        <w:suppressAutoHyphens/>
        <w:jc w:val="both"/>
        <w:rPr>
          <w:rFonts w:eastAsia="WenQuanYi Micro Hei"/>
          <w:kern w:val="2"/>
          <w:sz w:val="28"/>
          <w:szCs w:val="28"/>
          <w:lang w:eastAsia="hi-IN" w:bidi="hi-IN"/>
        </w:rPr>
      </w:pPr>
    </w:p>
    <w:p w:rsidR="007974A5" w:rsidRDefault="007974A5" w:rsidP="003A5F58">
      <w:pPr>
        <w:widowControl w:val="0"/>
        <w:suppressAutoHyphens/>
        <w:jc w:val="both"/>
        <w:rPr>
          <w:rFonts w:eastAsia="WenQuanYi Micro Hei"/>
          <w:b/>
          <w:kern w:val="1"/>
          <w:sz w:val="28"/>
          <w:szCs w:val="28"/>
          <w:lang w:eastAsia="hi-IN" w:bidi="hi-IN"/>
        </w:rPr>
      </w:pPr>
    </w:p>
    <w:p w:rsidR="007974A5" w:rsidRDefault="00A628A9">
      <w:bookmarkStart w:id="0" w:name="_GoBack"/>
      <w:r>
        <w:rPr>
          <w:rFonts w:eastAsia="WenQuanYi Micro Hei"/>
          <w:kern w:val="2"/>
          <w:sz w:val="28"/>
          <w:szCs w:val="28"/>
          <w:lang w:eastAsia="hi-IN" w:bidi="hi-I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19.25pt">
            <v:imagedata r:id="rId5" o:title="002" croptop="1986f" cropleft="6505f" cropright="3256f"/>
          </v:shape>
        </w:pict>
      </w:r>
      <w:bookmarkEnd w:id="0"/>
    </w:p>
    <w:sectPr w:rsidR="007974A5" w:rsidSect="0079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F58"/>
    <w:rsid w:val="003A5F58"/>
    <w:rsid w:val="00460A4A"/>
    <w:rsid w:val="007974A5"/>
    <w:rsid w:val="008C772A"/>
    <w:rsid w:val="00A628A9"/>
    <w:rsid w:val="00F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A9CE83D-F713-4E2C-AB75-6662D24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linka.uxp.ru/page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«Дорожный патруль безопасности»</dc:title>
  <dc:subject/>
  <dc:creator>User</dc:creator>
  <cp:keywords/>
  <dc:description/>
  <cp:lastModifiedBy>User</cp:lastModifiedBy>
  <cp:revision>3</cp:revision>
  <dcterms:created xsi:type="dcterms:W3CDTF">2018-04-09T13:07:00Z</dcterms:created>
  <dcterms:modified xsi:type="dcterms:W3CDTF">2020-09-27T20:47:00Z</dcterms:modified>
</cp:coreProperties>
</file>